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82" w:rsidRPr="00C44F65" w:rsidRDefault="003B5482" w:rsidP="003B5482">
      <w:pPr>
        <w:overflowPunct/>
        <w:autoSpaceDE/>
        <w:autoSpaceDN/>
        <w:adjustRightInd/>
        <w:spacing w:before="100" w:beforeAutospacing="1" w:after="240"/>
        <w:rPr>
          <w:rFonts w:ascii="Helvetica" w:hAnsi="Helvetica" w:cs="Helvetica"/>
          <w:i/>
          <w:iCs/>
          <w:szCs w:val="19"/>
        </w:rPr>
      </w:pPr>
      <w:r w:rsidRPr="00C44F65">
        <w:rPr>
          <w:rFonts w:ascii="Helvetica" w:hAnsi="Helvetica" w:cs="Helvetica"/>
          <w:i/>
          <w:iCs/>
          <w:szCs w:val="19"/>
        </w:rPr>
        <w:t xml:space="preserve">Le </w:t>
      </w:r>
      <w:r w:rsidRPr="00B6238B">
        <w:rPr>
          <w:rFonts w:ascii="Helvetica" w:hAnsi="Helvetica" w:cs="Helvetica"/>
          <w:b/>
          <w:i/>
          <w:iCs/>
          <w:szCs w:val="19"/>
        </w:rPr>
        <w:t>GAP LCA</w:t>
      </w:r>
      <w:r w:rsidRPr="00C44F65">
        <w:rPr>
          <w:rFonts w:ascii="Helvetica" w:hAnsi="Helvetica" w:cs="Helvetica"/>
          <w:i/>
          <w:iCs/>
          <w:szCs w:val="19"/>
        </w:rPr>
        <w:t xml:space="preserve"> (Groupement d’Achats Pharmaceutiques Lorraine Champagne Ardennes) regroupe 40 Etablissements situés dans 5 GHT du Grand Est. Il couvre l’achat des Produits de Santé pour environ 120 Millions d’Euros d’achats annuels. Il est basé au Centre Hospitalier de Verdun Saint-Mihiel dans la Meuse, CH support du GHT Cœur Grand Est. L’équipe du GAPLCA regroupe 2 Pharmaciens, 1 Préparateur et un agent administratif.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b/>
          <w:bCs/>
          <w:sz w:val="19"/>
          <w:szCs w:val="19"/>
        </w:rPr>
        <w:t>ACHETEUR SECTEUR PHARMACIE H/F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b/>
          <w:bCs/>
          <w:sz w:val="19"/>
          <w:szCs w:val="19"/>
        </w:rPr>
        <w:t>CONDITIONS D'EXER</w:t>
      </w:r>
      <w:r>
        <w:rPr>
          <w:rFonts w:ascii="Helvetica" w:hAnsi="Helvetica" w:cs="Helvetica"/>
          <w:b/>
          <w:bCs/>
          <w:sz w:val="19"/>
          <w:szCs w:val="19"/>
        </w:rPr>
        <w:t>CICE ET PERIODICITE DE PRESENCE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Lieu d'exercice : CH de </w:t>
      </w:r>
      <w:r>
        <w:rPr>
          <w:rFonts w:ascii="Helvetica" w:hAnsi="Helvetica" w:cs="Helvetica"/>
          <w:sz w:val="19"/>
          <w:szCs w:val="19"/>
        </w:rPr>
        <w:t>VERDUN</w:t>
      </w:r>
      <w:r w:rsidRPr="003B5482">
        <w:rPr>
          <w:rFonts w:ascii="Helvetica" w:hAnsi="Helvetica" w:cs="Helvetica"/>
          <w:sz w:val="19"/>
          <w:szCs w:val="19"/>
        </w:rPr>
        <w:t xml:space="preserve"> </w:t>
      </w:r>
    </w:p>
    <w:p w:rsid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Grade / Grille de référence : </w:t>
      </w:r>
      <w:r w:rsidR="006114A3" w:rsidRPr="00B6238B">
        <w:rPr>
          <w:rFonts w:ascii="Helvetica" w:hAnsi="Helvetica" w:cs="Helvetica"/>
          <w:b/>
          <w:sz w:val="19"/>
          <w:szCs w:val="19"/>
        </w:rPr>
        <w:t>Pharmacien</w:t>
      </w:r>
      <w:r w:rsidR="006114A3">
        <w:rPr>
          <w:rFonts w:ascii="Helvetica" w:hAnsi="Helvetica" w:cs="Helvetica"/>
          <w:sz w:val="19"/>
          <w:szCs w:val="19"/>
        </w:rPr>
        <w:t xml:space="preserve"> </w:t>
      </w:r>
      <w:r w:rsidRPr="00197C0A">
        <w:rPr>
          <w:rFonts w:ascii="Helvetica" w:hAnsi="Helvetica" w:cs="Helvetica"/>
          <w:b/>
          <w:sz w:val="19"/>
          <w:szCs w:val="19"/>
        </w:rPr>
        <w:t>Assistant Spécialiste</w:t>
      </w:r>
      <w:r>
        <w:rPr>
          <w:rFonts w:ascii="Helvetica" w:hAnsi="Helvetica" w:cs="Helvetica"/>
          <w:sz w:val="19"/>
          <w:szCs w:val="19"/>
        </w:rPr>
        <w:t xml:space="preserve"> ou </w:t>
      </w:r>
      <w:r w:rsidRPr="00197C0A">
        <w:rPr>
          <w:rFonts w:ascii="Helvetica" w:hAnsi="Helvetica" w:cs="Helvetica"/>
          <w:b/>
          <w:sz w:val="19"/>
          <w:szCs w:val="19"/>
        </w:rPr>
        <w:t>P</w:t>
      </w:r>
      <w:r w:rsidR="006114A3" w:rsidRPr="00197C0A">
        <w:rPr>
          <w:rFonts w:ascii="Helvetica" w:hAnsi="Helvetica" w:cs="Helvetica"/>
          <w:b/>
          <w:sz w:val="19"/>
          <w:szCs w:val="19"/>
        </w:rPr>
        <w:t>harmacien P</w:t>
      </w:r>
      <w:r w:rsidRPr="00197C0A">
        <w:rPr>
          <w:rFonts w:ascii="Helvetica" w:hAnsi="Helvetica" w:cs="Helvetica"/>
          <w:b/>
          <w:sz w:val="19"/>
          <w:szCs w:val="19"/>
        </w:rPr>
        <w:t>HC</w:t>
      </w:r>
      <w:r w:rsidRPr="003B5482">
        <w:rPr>
          <w:rFonts w:ascii="Helvetica" w:hAnsi="Helvetica" w:cs="Helvetica"/>
          <w:sz w:val="19"/>
          <w:szCs w:val="19"/>
        </w:rPr>
        <w:t xml:space="preserve"> </w:t>
      </w:r>
    </w:p>
    <w:p w:rsidR="006114A3" w:rsidRPr="003B5482" w:rsidRDefault="006114A3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Possibilité de réaliser 1 ou 2 semestres d’internat au préalable </w:t>
      </w:r>
      <w:r w:rsidR="00197C0A">
        <w:rPr>
          <w:rFonts w:ascii="Helvetica" w:hAnsi="Helvetica" w:cs="Helvetica"/>
          <w:sz w:val="19"/>
          <w:szCs w:val="19"/>
        </w:rPr>
        <w:t xml:space="preserve">à l’embauche </w:t>
      </w:r>
      <w:r>
        <w:rPr>
          <w:rFonts w:ascii="Helvetica" w:hAnsi="Helvetica" w:cs="Helvetica"/>
          <w:sz w:val="19"/>
          <w:szCs w:val="19"/>
        </w:rPr>
        <w:t>(Poste Agréé)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Pourcentage d’activité : </w:t>
      </w:r>
      <w:r w:rsidRPr="00B6238B">
        <w:rPr>
          <w:rFonts w:ascii="Helvetica" w:hAnsi="Helvetica" w:cs="Helvetica"/>
          <w:b/>
          <w:sz w:val="19"/>
          <w:szCs w:val="19"/>
        </w:rPr>
        <w:t>100 %</w:t>
      </w:r>
      <w:r w:rsidRPr="003B5482">
        <w:rPr>
          <w:rFonts w:ascii="Helvetica" w:hAnsi="Helvetica" w:cs="Helvetica"/>
          <w:sz w:val="19"/>
          <w:szCs w:val="19"/>
        </w:rPr>
        <w:t xml:space="preserve"> 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Type de contrat : </w:t>
      </w:r>
      <w:r>
        <w:rPr>
          <w:rFonts w:ascii="Helvetica" w:hAnsi="Helvetica" w:cs="Helvetica"/>
          <w:sz w:val="19"/>
          <w:szCs w:val="19"/>
        </w:rPr>
        <w:t>CDD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b/>
          <w:bCs/>
          <w:sz w:val="19"/>
          <w:szCs w:val="19"/>
        </w:rPr>
        <w:t>ACTIVITES PRINCIPALES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 xml:space="preserve">Le </w:t>
      </w:r>
      <w:r w:rsidR="00B6238B" w:rsidRPr="00B6238B">
        <w:rPr>
          <w:rFonts w:ascii="Helvetica" w:hAnsi="Helvetica" w:cs="Helvetica"/>
          <w:b/>
          <w:sz w:val="19"/>
          <w:szCs w:val="19"/>
        </w:rPr>
        <w:t>GAP LCA</w:t>
      </w:r>
      <w:r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 xml:space="preserve">recrute un </w:t>
      </w:r>
      <w:r w:rsidR="00B6238B" w:rsidRPr="00B6238B">
        <w:rPr>
          <w:rFonts w:ascii="Helvetica" w:hAnsi="Helvetica" w:cs="Helvetica"/>
          <w:b/>
          <w:sz w:val="19"/>
          <w:szCs w:val="19"/>
        </w:rPr>
        <w:t xml:space="preserve">Pharmacien </w:t>
      </w:r>
      <w:r w:rsidRPr="00B6238B">
        <w:rPr>
          <w:rFonts w:ascii="Helvetica" w:hAnsi="Helvetica" w:cs="Helvetica"/>
          <w:b/>
          <w:sz w:val="19"/>
          <w:szCs w:val="19"/>
        </w:rPr>
        <w:t xml:space="preserve">Acheteur Secteur </w:t>
      </w:r>
      <w:r w:rsidR="00B6238B" w:rsidRPr="00B6238B">
        <w:rPr>
          <w:rFonts w:ascii="Helvetica" w:hAnsi="Helvetica" w:cs="Helvetica"/>
          <w:b/>
          <w:sz w:val="19"/>
          <w:szCs w:val="19"/>
        </w:rPr>
        <w:t>Produits de Santé</w:t>
      </w:r>
      <w:r w:rsidRPr="003B5482">
        <w:rPr>
          <w:rFonts w:ascii="Helvetica" w:hAnsi="Helvetica" w:cs="Helvetica"/>
          <w:sz w:val="19"/>
          <w:szCs w:val="19"/>
        </w:rPr>
        <w:br/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b/>
          <w:bCs/>
          <w:sz w:val="19"/>
          <w:szCs w:val="19"/>
        </w:rPr>
        <w:t>Missions générales</w:t>
      </w:r>
      <w:r w:rsidR="00BD4F37">
        <w:rPr>
          <w:rFonts w:ascii="Helvetica" w:hAnsi="Helvetica" w:cs="Helvetica"/>
          <w:sz w:val="19"/>
          <w:szCs w:val="19"/>
        </w:rPr>
        <w:br/>
      </w:r>
      <w:r w:rsidR="00684478">
        <w:rPr>
          <w:rFonts w:ascii="Helvetica" w:hAnsi="Helvetica" w:cs="Helvetica"/>
          <w:sz w:val="19"/>
          <w:szCs w:val="19"/>
        </w:rPr>
        <w:t>Il est</w:t>
      </w:r>
      <w:r w:rsidR="00B71DCF">
        <w:rPr>
          <w:rFonts w:ascii="Helvetica" w:hAnsi="Helvetica" w:cs="Helvetica"/>
          <w:sz w:val="19"/>
          <w:szCs w:val="19"/>
        </w:rPr>
        <w:t xml:space="preserve"> en charge </w:t>
      </w:r>
      <w:r w:rsidRPr="003B5482">
        <w:rPr>
          <w:rFonts w:ascii="Helvetica" w:hAnsi="Helvetica" w:cs="Helvetica"/>
          <w:sz w:val="19"/>
          <w:szCs w:val="19"/>
        </w:rPr>
        <w:t>des achats dans son périmètre et du pilotage de la performance</w:t>
      </w:r>
      <w:r>
        <w:rPr>
          <w:rFonts w:ascii="Helvetica" w:hAnsi="Helvetica" w:cs="Helvetica"/>
          <w:sz w:val="19"/>
          <w:szCs w:val="19"/>
        </w:rPr>
        <w:t xml:space="preserve"> au sein du GAP LCA </w:t>
      </w:r>
      <w:r w:rsidR="0028549C">
        <w:rPr>
          <w:rFonts w:ascii="Helvetica" w:hAnsi="Helvetica" w:cs="Helvetica"/>
          <w:sz w:val="19"/>
          <w:szCs w:val="19"/>
        </w:rPr>
        <w:t>dans le respect de la Convention Constitutive et du Règlement Intérieur</w:t>
      </w:r>
      <w:r>
        <w:rPr>
          <w:rFonts w:ascii="Helvetica" w:hAnsi="Helvetica" w:cs="Helvetica"/>
          <w:sz w:val="19"/>
          <w:szCs w:val="19"/>
        </w:rPr>
        <w:t>:</w:t>
      </w:r>
    </w:p>
    <w:p w:rsidR="003B5482" w:rsidRPr="003B5482" w:rsidRDefault="003B5482" w:rsidP="00B71DCF">
      <w:pPr>
        <w:numPr>
          <w:ilvl w:val="0"/>
          <w:numId w:val="2"/>
        </w:num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Réalise les achats d’une ou plusieurs familles de </w:t>
      </w:r>
      <w:r>
        <w:rPr>
          <w:rFonts w:ascii="Helvetica" w:hAnsi="Helvetica" w:cs="Helvetica"/>
          <w:sz w:val="19"/>
          <w:szCs w:val="19"/>
        </w:rPr>
        <w:t xml:space="preserve">Médicaments ou de </w:t>
      </w:r>
      <w:r w:rsidRPr="003B5482">
        <w:rPr>
          <w:rFonts w:ascii="Helvetica" w:hAnsi="Helvetica" w:cs="Helvetica"/>
          <w:sz w:val="19"/>
          <w:szCs w:val="19"/>
        </w:rPr>
        <w:t>Dispositifs médicaux stériles qui lui sont</w:t>
      </w:r>
      <w:r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 xml:space="preserve">confiées, en adéquation avec la Politique </w:t>
      </w:r>
      <w:r w:rsidR="00B71DCF">
        <w:rPr>
          <w:rFonts w:ascii="Helvetica" w:hAnsi="Helvetica" w:cs="Helvetica"/>
          <w:sz w:val="19"/>
          <w:szCs w:val="19"/>
        </w:rPr>
        <w:t>A</w:t>
      </w:r>
      <w:r w:rsidRPr="003B5482">
        <w:rPr>
          <w:rFonts w:ascii="Helvetica" w:hAnsi="Helvetica" w:cs="Helvetica"/>
          <w:sz w:val="19"/>
          <w:szCs w:val="19"/>
        </w:rPr>
        <w:t xml:space="preserve">chat à commencer par : </w:t>
      </w:r>
    </w:p>
    <w:p w:rsidR="0028549C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L’analyse des besoins </w:t>
      </w:r>
      <w:r w:rsidR="0028549C" w:rsidRPr="0028549C">
        <w:rPr>
          <w:rFonts w:ascii="Helvetica" w:hAnsi="Helvetica" w:cs="Helvetica"/>
          <w:sz w:val="19"/>
          <w:szCs w:val="19"/>
        </w:rPr>
        <w:t xml:space="preserve">internes en collaboration avec les </w:t>
      </w:r>
      <w:r w:rsidR="0028549C">
        <w:rPr>
          <w:rFonts w:ascii="Helvetica" w:hAnsi="Helvetica" w:cs="Helvetica"/>
          <w:sz w:val="19"/>
          <w:szCs w:val="19"/>
        </w:rPr>
        <w:t xml:space="preserve">Adhérents </w:t>
      </w:r>
    </w:p>
    <w:p w:rsidR="003B5482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La connaissance des marchés fournisseurs </w:t>
      </w:r>
      <w:r>
        <w:rPr>
          <w:rFonts w:ascii="Helvetica" w:hAnsi="Helvetica" w:cs="Helvetica"/>
          <w:sz w:val="19"/>
          <w:szCs w:val="19"/>
        </w:rPr>
        <w:t>du Groupement</w:t>
      </w:r>
    </w:p>
    <w:p w:rsidR="0028549C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</w:t>
      </w:r>
      <w:r w:rsidR="0028549C">
        <w:rPr>
          <w:rFonts w:ascii="Helvetica" w:hAnsi="Helvetica" w:cs="Helvetica"/>
          <w:sz w:val="19"/>
          <w:szCs w:val="19"/>
        </w:rPr>
        <w:t>Le développement</w:t>
      </w:r>
      <w:r w:rsidR="0028549C" w:rsidRPr="0028549C">
        <w:rPr>
          <w:rFonts w:ascii="Helvetica" w:hAnsi="Helvetica" w:cs="Helvetica"/>
          <w:sz w:val="19"/>
          <w:szCs w:val="19"/>
        </w:rPr>
        <w:t xml:space="preserve"> </w:t>
      </w:r>
      <w:r w:rsidR="0028549C">
        <w:rPr>
          <w:rFonts w:ascii="Helvetica" w:hAnsi="Helvetica" w:cs="Helvetica"/>
          <w:sz w:val="19"/>
          <w:szCs w:val="19"/>
        </w:rPr>
        <w:t>de</w:t>
      </w:r>
      <w:r w:rsidR="0028549C" w:rsidRPr="0028549C">
        <w:rPr>
          <w:rFonts w:ascii="Helvetica" w:hAnsi="Helvetica" w:cs="Helvetica"/>
          <w:sz w:val="19"/>
          <w:szCs w:val="19"/>
        </w:rPr>
        <w:t xml:space="preserve"> stratégies achats pour les catégories concernées </w:t>
      </w:r>
    </w:p>
    <w:p w:rsidR="003B5482" w:rsidRDefault="0028549C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</w:t>
      </w:r>
      <w:r w:rsidR="003B5482" w:rsidRPr="003B5482">
        <w:rPr>
          <w:rFonts w:ascii="Helvetica" w:hAnsi="Helvetica" w:cs="Helvetica"/>
          <w:sz w:val="19"/>
          <w:szCs w:val="19"/>
        </w:rPr>
        <w:t>La bonne conduite des opérations de mise en concurrence en cohérence avec la stratégie définie pour la famille d’achat concernée et la réglementation du Code des</w:t>
      </w:r>
      <w:r w:rsidR="003B5482">
        <w:rPr>
          <w:rFonts w:ascii="Helvetica" w:hAnsi="Helvetica" w:cs="Helvetica"/>
          <w:sz w:val="19"/>
          <w:szCs w:val="19"/>
        </w:rPr>
        <w:t xml:space="preserve"> </w:t>
      </w:r>
      <w:r w:rsidR="003B5482" w:rsidRPr="003B5482">
        <w:rPr>
          <w:rFonts w:ascii="Helvetica" w:hAnsi="Helvetica" w:cs="Helvetica"/>
          <w:sz w:val="19"/>
          <w:szCs w:val="19"/>
        </w:rPr>
        <w:t xml:space="preserve">Marchés Publics. </w:t>
      </w:r>
    </w:p>
    <w:p w:rsidR="003B5482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La sélection et le choix des meilleurs fournisseurs pour </w:t>
      </w:r>
      <w:r w:rsidR="0028549C">
        <w:rPr>
          <w:rFonts w:ascii="Helvetica" w:hAnsi="Helvetica" w:cs="Helvetica"/>
          <w:sz w:val="19"/>
          <w:szCs w:val="19"/>
        </w:rPr>
        <w:t>le Groupement</w:t>
      </w:r>
    </w:p>
    <w:p w:rsidR="003B5482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La bonne transmission </w:t>
      </w:r>
      <w:r w:rsidR="00C44F65">
        <w:rPr>
          <w:rFonts w:ascii="Helvetica" w:hAnsi="Helvetica" w:cs="Helvetica"/>
          <w:sz w:val="19"/>
          <w:szCs w:val="19"/>
        </w:rPr>
        <w:t xml:space="preserve">des </w:t>
      </w:r>
      <w:r w:rsidR="00C44F65" w:rsidRPr="00C44F65">
        <w:rPr>
          <w:rFonts w:ascii="Helvetica" w:hAnsi="Helvetica" w:cs="Helvetica"/>
          <w:sz w:val="19"/>
          <w:szCs w:val="19"/>
        </w:rPr>
        <w:t>support</w:t>
      </w:r>
      <w:r w:rsidR="00C44F65">
        <w:rPr>
          <w:rFonts w:ascii="Helvetica" w:hAnsi="Helvetica" w:cs="Helvetica"/>
          <w:sz w:val="19"/>
          <w:szCs w:val="19"/>
        </w:rPr>
        <w:t>s</w:t>
      </w:r>
      <w:r w:rsidR="00C44F65" w:rsidRPr="00C44F65">
        <w:rPr>
          <w:rFonts w:ascii="Helvetica" w:hAnsi="Helvetica" w:cs="Helvetica"/>
          <w:sz w:val="19"/>
          <w:szCs w:val="19"/>
        </w:rPr>
        <w:t xml:space="preserve"> nécessaire</w:t>
      </w:r>
      <w:r w:rsidR="00C44F65">
        <w:rPr>
          <w:rFonts w:ascii="Helvetica" w:hAnsi="Helvetica" w:cs="Helvetica"/>
          <w:sz w:val="19"/>
          <w:szCs w:val="19"/>
        </w:rPr>
        <w:t>s</w:t>
      </w:r>
      <w:r w:rsidR="00C44F65" w:rsidRPr="00C44F65">
        <w:rPr>
          <w:rFonts w:ascii="Helvetica" w:hAnsi="Helvetica" w:cs="Helvetica"/>
          <w:sz w:val="19"/>
          <w:szCs w:val="19"/>
        </w:rPr>
        <w:t xml:space="preserve"> </w:t>
      </w:r>
      <w:r w:rsidR="00C44F65" w:rsidRPr="003B5482">
        <w:rPr>
          <w:rFonts w:ascii="Helvetica" w:hAnsi="Helvetica" w:cs="Helvetica"/>
          <w:sz w:val="19"/>
          <w:szCs w:val="19"/>
        </w:rPr>
        <w:t xml:space="preserve">aux </w:t>
      </w:r>
      <w:r w:rsidR="00C44F65">
        <w:rPr>
          <w:rFonts w:ascii="Helvetica" w:hAnsi="Helvetica" w:cs="Helvetica"/>
          <w:sz w:val="19"/>
          <w:szCs w:val="19"/>
        </w:rPr>
        <w:t>Adhérents</w:t>
      </w:r>
      <w:r w:rsidR="00C44F65" w:rsidRPr="003B5482">
        <w:rPr>
          <w:rFonts w:ascii="Helvetica" w:hAnsi="Helvetica" w:cs="Helvetica"/>
          <w:sz w:val="19"/>
          <w:szCs w:val="19"/>
        </w:rPr>
        <w:t xml:space="preserve"> </w:t>
      </w:r>
      <w:r w:rsidR="00C44F65" w:rsidRPr="00C44F65">
        <w:rPr>
          <w:rFonts w:ascii="Helvetica" w:hAnsi="Helvetica" w:cs="Helvetica"/>
          <w:sz w:val="19"/>
          <w:szCs w:val="19"/>
        </w:rPr>
        <w:t xml:space="preserve">dans la gestion de la relation fournisseur </w:t>
      </w:r>
      <w:r w:rsidRPr="003B5482">
        <w:rPr>
          <w:rFonts w:ascii="Helvetica" w:hAnsi="Helvetica" w:cs="Helvetica"/>
          <w:sz w:val="19"/>
          <w:szCs w:val="19"/>
        </w:rPr>
        <w:t>et leur accompagnement durant la mise en œuvre</w:t>
      </w:r>
    </w:p>
    <w:p w:rsidR="003B5482" w:rsidRPr="003B5482" w:rsidRDefault="003B5482" w:rsidP="00B71DCF">
      <w:pPr>
        <w:overflowPunct/>
        <w:autoSpaceDE/>
        <w:autoSpaceDN/>
        <w:adjustRightInd/>
        <w:ind w:left="1416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o Le pilotage de la performance des fournisseurs </w:t>
      </w:r>
      <w:r w:rsidR="00BD4F37">
        <w:rPr>
          <w:rFonts w:ascii="Helvetica" w:hAnsi="Helvetica" w:cs="Helvetica"/>
          <w:sz w:val="19"/>
          <w:szCs w:val="19"/>
        </w:rPr>
        <w:t xml:space="preserve">et le suivi des marchés (notamment le </w:t>
      </w:r>
      <w:proofErr w:type="spellStart"/>
      <w:r w:rsidR="00BD4F37">
        <w:rPr>
          <w:rFonts w:ascii="Helvetica" w:hAnsi="Helvetica" w:cs="Helvetica"/>
          <w:sz w:val="19"/>
          <w:szCs w:val="19"/>
        </w:rPr>
        <w:t>reporting</w:t>
      </w:r>
      <w:proofErr w:type="spellEnd"/>
      <w:r w:rsidR="00BD4F37">
        <w:rPr>
          <w:rFonts w:ascii="Helvetica" w:hAnsi="Helvetica" w:cs="Helvetica"/>
          <w:sz w:val="19"/>
          <w:szCs w:val="19"/>
        </w:rPr>
        <w:t xml:space="preserve"> des gains achats)</w:t>
      </w:r>
    </w:p>
    <w:p w:rsidR="00684478" w:rsidRDefault="003B5482" w:rsidP="00684478">
      <w:pPr>
        <w:numPr>
          <w:ilvl w:val="0"/>
          <w:numId w:val="2"/>
        </w:num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Participer à la démarche d’achat pour une famille, aux réunions de définition de besoins</w:t>
      </w:r>
      <w:r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et d’élaboration de la stratégie achat</w:t>
      </w:r>
    </w:p>
    <w:p w:rsidR="00BD4F37" w:rsidRPr="003B5482" w:rsidRDefault="00684478" w:rsidP="00684478">
      <w:pPr>
        <w:numPr>
          <w:ilvl w:val="0"/>
          <w:numId w:val="2"/>
        </w:num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R</w:t>
      </w:r>
      <w:r w:rsidRPr="00684478">
        <w:rPr>
          <w:rFonts w:ascii="Helvetica" w:hAnsi="Helvetica" w:cs="Helvetica"/>
          <w:sz w:val="19"/>
          <w:szCs w:val="19"/>
        </w:rPr>
        <w:t>echerche</w:t>
      </w:r>
      <w:r>
        <w:rPr>
          <w:rFonts w:ascii="Helvetica" w:hAnsi="Helvetica" w:cs="Helvetica"/>
          <w:sz w:val="19"/>
          <w:szCs w:val="19"/>
        </w:rPr>
        <w:t>r</w:t>
      </w:r>
      <w:r w:rsidRPr="00684478">
        <w:rPr>
          <w:rFonts w:ascii="Helvetica" w:hAnsi="Helvetica" w:cs="Helvetica"/>
          <w:sz w:val="19"/>
          <w:szCs w:val="19"/>
        </w:rPr>
        <w:t xml:space="preserve"> de nouvelles pistes de gains et d’efficience</w:t>
      </w:r>
    </w:p>
    <w:p w:rsidR="003B5482" w:rsidRPr="003B5482" w:rsidRDefault="00BD4F37" w:rsidP="00B71DCF">
      <w:pPr>
        <w:numPr>
          <w:ilvl w:val="0"/>
          <w:numId w:val="2"/>
        </w:num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Animer ou p</w:t>
      </w:r>
      <w:r w:rsidR="003B5482" w:rsidRPr="003B5482">
        <w:rPr>
          <w:rFonts w:ascii="Helvetica" w:hAnsi="Helvetica" w:cs="Helvetica"/>
          <w:sz w:val="19"/>
          <w:szCs w:val="19"/>
        </w:rPr>
        <w:t xml:space="preserve">articiper activement aux </w:t>
      </w:r>
      <w:r>
        <w:rPr>
          <w:rFonts w:ascii="Helvetica" w:hAnsi="Helvetica" w:cs="Helvetica"/>
          <w:sz w:val="19"/>
          <w:szCs w:val="19"/>
        </w:rPr>
        <w:t>Commissions Techniques</w:t>
      </w:r>
    </w:p>
    <w:p w:rsidR="003B5482" w:rsidRPr="003B5482" w:rsidRDefault="003B5482" w:rsidP="00B71DCF">
      <w:pPr>
        <w:numPr>
          <w:ilvl w:val="0"/>
          <w:numId w:val="2"/>
        </w:num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Réaliser le </w:t>
      </w:r>
      <w:proofErr w:type="spellStart"/>
      <w:r w:rsidRPr="003B5482">
        <w:rPr>
          <w:rFonts w:ascii="Helvetica" w:hAnsi="Helvetica" w:cs="Helvetica"/>
          <w:sz w:val="19"/>
          <w:szCs w:val="19"/>
        </w:rPr>
        <w:t>reporting</w:t>
      </w:r>
      <w:proofErr w:type="spellEnd"/>
      <w:r w:rsidRPr="003B5482">
        <w:rPr>
          <w:rFonts w:ascii="Helvetica" w:hAnsi="Helvetica" w:cs="Helvetica"/>
          <w:sz w:val="19"/>
          <w:szCs w:val="19"/>
        </w:rPr>
        <w:t xml:space="preserve"> du son </w:t>
      </w:r>
      <w:r w:rsidR="00BD4F37" w:rsidRPr="00BD4F37">
        <w:rPr>
          <w:rFonts w:ascii="Helvetica" w:hAnsi="Helvetica" w:cs="Helvetica"/>
          <w:sz w:val="19"/>
          <w:szCs w:val="19"/>
        </w:rPr>
        <w:t>activité d’achat au Coordinateur du Groupement</w:t>
      </w:r>
      <w:r w:rsidR="00BD4F37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(avancement</w:t>
      </w:r>
      <w:r w:rsidR="0028549C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 xml:space="preserve">des dossiers confiés, problématiques rencontrées, </w:t>
      </w:r>
      <w:proofErr w:type="spellStart"/>
      <w:r w:rsidRPr="003B5482">
        <w:rPr>
          <w:rFonts w:ascii="Helvetica" w:hAnsi="Helvetica" w:cs="Helvetica"/>
          <w:sz w:val="19"/>
          <w:szCs w:val="19"/>
        </w:rPr>
        <w:t>reporting</w:t>
      </w:r>
      <w:proofErr w:type="spellEnd"/>
      <w:r w:rsidRPr="003B5482">
        <w:rPr>
          <w:rFonts w:ascii="Helvetica" w:hAnsi="Helvetica" w:cs="Helvetica"/>
          <w:sz w:val="19"/>
          <w:szCs w:val="19"/>
        </w:rPr>
        <w:t xml:space="preserve"> de gains, etc.).</w:t>
      </w:r>
      <w:r w:rsidRPr="003B5482">
        <w:rPr>
          <w:rFonts w:ascii="Helvetica" w:hAnsi="Helvetica" w:cs="Helvetica"/>
          <w:sz w:val="19"/>
          <w:szCs w:val="19"/>
        </w:rPr>
        <w:br/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</w:p>
    <w:p w:rsidR="00BD4F37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b/>
          <w:bCs/>
          <w:sz w:val="19"/>
          <w:szCs w:val="19"/>
        </w:rPr>
        <w:t>Connaissances et savoir-faire</w:t>
      </w:r>
      <w:r w:rsidR="0028549C">
        <w:rPr>
          <w:rFonts w:ascii="Helvetica" w:hAnsi="Helvetica" w:cs="Helvetica"/>
          <w:sz w:val="19"/>
          <w:szCs w:val="19"/>
        </w:rPr>
        <w:t xml:space="preserve"> </w:t>
      </w:r>
    </w:p>
    <w:p w:rsidR="003B5482" w:rsidRPr="003B5482" w:rsidRDefault="003B5482" w:rsidP="00B71DCF">
      <w:pPr>
        <w:numPr>
          <w:ilvl w:val="0"/>
          <w:numId w:val="6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Réaliser les activités de la démarche achat : recueil des besoins, </w:t>
      </w:r>
      <w:r w:rsidR="00BD4F37">
        <w:rPr>
          <w:rFonts w:ascii="Helvetica" w:hAnsi="Helvetica" w:cs="Helvetica"/>
          <w:sz w:val="19"/>
          <w:szCs w:val="19"/>
        </w:rPr>
        <w:t>rédaction des cahiers des charges</w:t>
      </w:r>
      <w:r w:rsidRPr="003B5482">
        <w:rPr>
          <w:rFonts w:ascii="Helvetica" w:hAnsi="Helvetica" w:cs="Helvetica"/>
          <w:sz w:val="19"/>
          <w:szCs w:val="19"/>
        </w:rPr>
        <w:t xml:space="preserve">, revue des </w:t>
      </w:r>
      <w:r w:rsidR="00BD4F37">
        <w:rPr>
          <w:rFonts w:ascii="Helvetica" w:hAnsi="Helvetica" w:cs="Helvetica"/>
          <w:sz w:val="19"/>
          <w:szCs w:val="19"/>
        </w:rPr>
        <w:t>critères de choix</w:t>
      </w:r>
      <w:r w:rsidRPr="003B5482">
        <w:rPr>
          <w:rFonts w:ascii="Helvetica" w:hAnsi="Helvetica" w:cs="Helvetica"/>
          <w:sz w:val="19"/>
          <w:szCs w:val="19"/>
        </w:rPr>
        <w:t>, analyse des offres, sélection de fournisseur…</w:t>
      </w:r>
    </w:p>
    <w:p w:rsidR="003B5482" w:rsidRPr="003B5482" w:rsidRDefault="003B5482" w:rsidP="00B71DCF">
      <w:pPr>
        <w:numPr>
          <w:ilvl w:val="0"/>
          <w:numId w:val="7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Étudie l’historique des achats de</w:t>
      </w:r>
      <w:r w:rsidR="00BD4F37">
        <w:rPr>
          <w:rFonts w:ascii="Helvetica" w:hAnsi="Helvetica" w:cs="Helvetica"/>
          <w:sz w:val="19"/>
          <w:szCs w:val="19"/>
        </w:rPr>
        <w:t>s adhérents</w:t>
      </w:r>
      <w:r w:rsidRPr="003B5482">
        <w:rPr>
          <w:rFonts w:ascii="Helvetica" w:hAnsi="Helvetica" w:cs="Helvetica"/>
          <w:sz w:val="19"/>
          <w:szCs w:val="19"/>
        </w:rPr>
        <w:t xml:space="preserve"> sur ses segments d’achat</w:t>
      </w:r>
    </w:p>
    <w:p w:rsidR="003B5482" w:rsidRPr="003B5482" w:rsidRDefault="003B5482" w:rsidP="00B71DCF">
      <w:pPr>
        <w:numPr>
          <w:ilvl w:val="0"/>
          <w:numId w:val="7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Mène une démarche de marketing achat : analyse des marchés fournisseurs,</w:t>
      </w:r>
      <w:r w:rsidR="00BD4F37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identification</w:t>
      </w:r>
      <w:r w:rsidR="00BD4F37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 xml:space="preserve">de nouveaux fournisseurs, veille </w:t>
      </w:r>
      <w:r w:rsidR="00BD4F37">
        <w:rPr>
          <w:rFonts w:ascii="Helvetica" w:hAnsi="Helvetica" w:cs="Helvetica"/>
          <w:sz w:val="19"/>
          <w:szCs w:val="19"/>
        </w:rPr>
        <w:t>technologique et réglementaire</w:t>
      </w:r>
      <w:r w:rsidRPr="003B5482">
        <w:rPr>
          <w:rFonts w:ascii="Helvetica" w:hAnsi="Helvetica" w:cs="Helvetica"/>
          <w:sz w:val="19"/>
          <w:szCs w:val="19"/>
        </w:rPr>
        <w:t>,</w:t>
      </w:r>
      <w:r w:rsidR="00BD4F37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benchmark</w:t>
      </w:r>
      <w:r w:rsidR="00BD4F37">
        <w:rPr>
          <w:rFonts w:ascii="Helvetica" w:hAnsi="Helvetica" w:cs="Helvetica"/>
          <w:sz w:val="19"/>
          <w:szCs w:val="19"/>
        </w:rPr>
        <w:t xml:space="preserve"> avec d’autres Groupements</w:t>
      </w:r>
      <w:r w:rsidRPr="003B5482">
        <w:rPr>
          <w:rFonts w:ascii="Helvetica" w:hAnsi="Helvetica" w:cs="Helvetica"/>
          <w:sz w:val="19"/>
          <w:szCs w:val="19"/>
        </w:rPr>
        <w:t>…</w:t>
      </w:r>
    </w:p>
    <w:p w:rsidR="003B5482" w:rsidRPr="003B5482" w:rsidRDefault="00B71DCF" w:rsidP="00B71DCF">
      <w:pPr>
        <w:numPr>
          <w:ilvl w:val="0"/>
          <w:numId w:val="8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Co-é</w:t>
      </w:r>
      <w:r w:rsidR="003B5482" w:rsidRPr="003B5482">
        <w:rPr>
          <w:rFonts w:ascii="Helvetica" w:hAnsi="Helvetica" w:cs="Helvetica"/>
          <w:sz w:val="19"/>
          <w:szCs w:val="19"/>
        </w:rPr>
        <w:t>labore le DCE et les outils de la consultation et notamment de l’analyse d’offres</w:t>
      </w:r>
    </w:p>
    <w:p w:rsidR="0028549C" w:rsidRDefault="003B5482" w:rsidP="00B71DCF">
      <w:pPr>
        <w:numPr>
          <w:ilvl w:val="0"/>
          <w:numId w:val="8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Anime l’analyse des offres et présente le rapport d’analyse devant </w:t>
      </w:r>
      <w:r w:rsidR="00B71DCF" w:rsidRPr="0028549C">
        <w:rPr>
          <w:rFonts w:ascii="Helvetica" w:hAnsi="Helvetica" w:cs="Helvetica"/>
          <w:sz w:val="19"/>
          <w:szCs w:val="19"/>
        </w:rPr>
        <w:t>la Commission Technique du Groupement</w:t>
      </w:r>
    </w:p>
    <w:p w:rsidR="003B5482" w:rsidRPr="003B5482" w:rsidRDefault="003B5482" w:rsidP="0028549C">
      <w:pPr>
        <w:numPr>
          <w:ilvl w:val="0"/>
          <w:numId w:val="8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Maîtrise les outils techniques de gestion </w:t>
      </w:r>
      <w:r w:rsidR="00B71DCF" w:rsidRPr="0028549C">
        <w:rPr>
          <w:rFonts w:ascii="Helvetica" w:hAnsi="Helvetica" w:cs="Helvetica"/>
          <w:sz w:val="19"/>
          <w:szCs w:val="19"/>
        </w:rPr>
        <w:t>(Epicure, …</w:t>
      </w:r>
      <w:r w:rsidR="0028549C" w:rsidRPr="0028549C">
        <w:rPr>
          <w:rFonts w:ascii="Helvetica" w:hAnsi="Helvetica" w:cs="Helvetica"/>
          <w:sz w:val="19"/>
          <w:szCs w:val="19"/>
        </w:rPr>
        <w:t xml:space="preserve">), </w:t>
      </w:r>
      <w:r w:rsidRPr="003B5482">
        <w:rPr>
          <w:rFonts w:ascii="Helvetica" w:hAnsi="Helvetica" w:cs="Helvetica"/>
          <w:sz w:val="19"/>
          <w:szCs w:val="19"/>
        </w:rPr>
        <w:t>les documents type marché : CCAP, CCTP, … et les documents du DCE</w:t>
      </w:r>
      <w:r w:rsidR="0028549C" w:rsidRPr="0028549C">
        <w:rPr>
          <w:rFonts w:ascii="Helvetica" w:hAnsi="Helvetica" w:cs="Helvetica"/>
          <w:sz w:val="19"/>
          <w:szCs w:val="19"/>
        </w:rPr>
        <w:t xml:space="preserve">, </w:t>
      </w:r>
      <w:r w:rsidRPr="003B5482">
        <w:rPr>
          <w:rFonts w:ascii="Helvetica" w:hAnsi="Helvetica" w:cs="Helvetica"/>
          <w:sz w:val="19"/>
          <w:szCs w:val="19"/>
        </w:rPr>
        <w:t xml:space="preserve"> la gestion comptable </w:t>
      </w:r>
      <w:r w:rsidR="00B71DCF" w:rsidRPr="0028549C">
        <w:rPr>
          <w:rFonts w:ascii="Helvetica" w:hAnsi="Helvetica" w:cs="Helvetica"/>
          <w:sz w:val="19"/>
          <w:szCs w:val="19"/>
        </w:rPr>
        <w:t>du GAP LCA</w:t>
      </w:r>
    </w:p>
    <w:p w:rsidR="003B5482" w:rsidRPr="003B5482" w:rsidRDefault="003B5482" w:rsidP="00B71DCF">
      <w:pPr>
        <w:numPr>
          <w:ilvl w:val="0"/>
          <w:numId w:val="9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Contribue dans la préparation et la réalisation de la négociation, lorsque la procédure le</w:t>
      </w:r>
      <w:r w:rsidR="00B71DCF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permet</w:t>
      </w:r>
    </w:p>
    <w:p w:rsidR="003B5482" w:rsidRPr="003B5482" w:rsidRDefault="003B5482" w:rsidP="00B71DCF">
      <w:pPr>
        <w:numPr>
          <w:ilvl w:val="0"/>
          <w:numId w:val="10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C</w:t>
      </w:r>
      <w:r w:rsidR="00B71DCF">
        <w:rPr>
          <w:rFonts w:ascii="Helvetica" w:hAnsi="Helvetica" w:cs="Helvetica"/>
          <w:sz w:val="19"/>
          <w:szCs w:val="19"/>
        </w:rPr>
        <w:t>o-c</w:t>
      </w:r>
      <w:r w:rsidRPr="003B5482">
        <w:rPr>
          <w:rFonts w:ascii="Helvetica" w:hAnsi="Helvetica" w:cs="Helvetica"/>
          <w:sz w:val="19"/>
          <w:szCs w:val="19"/>
        </w:rPr>
        <w:t>oordonne le suivi des marchés dans le périmètre de son portefeuille d’achat</w:t>
      </w:r>
    </w:p>
    <w:p w:rsidR="00C44F65" w:rsidRDefault="00C44F65" w:rsidP="00C44F65">
      <w:pPr>
        <w:numPr>
          <w:ilvl w:val="0"/>
          <w:numId w:val="10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Met</w:t>
      </w:r>
      <w:r w:rsidRPr="00C44F65">
        <w:rPr>
          <w:rFonts w:ascii="Helvetica" w:hAnsi="Helvetica" w:cs="Helvetica"/>
          <w:sz w:val="19"/>
          <w:szCs w:val="19"/>
        </w:rPr>
        <w:t xml:space="preserve"> en place et </w:t>
      </w:r>
      <w:r>
        <w:rPr>
          <w:rFonts w:ascii="Helvetica" w:hAnsi="Helvetica" w:cs="Helvetica"/>
          <w:sz w:val="19"/>
          <w:szCs w:val="19"/>
        </w:rPr>
        <w:t>suit</w:t>
      </w:r>
      <w:r w:rsidRPr="00C44F65">
        <w:rPr>
          <w:rFonts w:ascii="Helvetica" w:hAnsi="Helvetica" w:cs="Helvetica"/>
          <w:sz w:val="19"/>
          <w:szCs w:val="19"/>
        </w:rPr>
        <w:t xml:space="preserve"> les </w:t>
      </w:r>
      <w:r>
        <w:rPr>
          <w:rFonts w:ascii="Helvetica" w:hAnsi="Helvetica" w:cs="Helvetica"/>
          <w:sz w:val="19"/>
          <w:szCs w:val="19"/>
        </w:rPr>
        <w:t>Indicateurs de Marché des fournisseurs stratégiques</w:t>
      </w:r>
    </w:p>
    <w:p w:rsidR="00C44F65" w:rsidRDefault="00C44F65" w:rsidP="00C44F65">
      <w:pPr>
        <w:numPr>
          <w:ilvl w:val="0"/>
          <w:numId w:val="10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>
        <w:rPr>
          <w:rFonts w:ascii="Helvetica" w:hAnsi="Helvetica" w:cs="Helvetica"/>
          <w:sz w:val="19"/>
          <w:szCs w:val="19"/>
        </w:rPr>
        <w:t>Suit</w:t>
      </w:r>
      <w:r w:rsidRPr="00C44F65">
        <w:rPr>
          <w:rFonts w:ascii="Helvetica" w:hAnsi="Helvetica" w:cs="Helvetica"/>
          <w:sz w:val="19"/>
          <w:szCs w:val="19"/>
        </w:rPr>
        <w:t xml:space="preserve"> la performance financière de la catégorie d’achat au travers d’un </w:t>
      </w:r>
      <w:proofErr w:type="spellStart"/>
      <w:r w:rsidRPr="00C44F65">
        <w:rPr>
          <w:rFonts w:ascii="Helvetica" w:hAnsi="Helvetica" w:cs="Helvetica"/>
          <w:sz w:val="19"/>
          <w:szCs w:val="19"/>
        </w:rPr>
        <w:t>reporting</w:t>
      </w:r>
      <w:proofErr w:type="spellEnd"/>
      <w:r w:rsidRPr="00C44F65">
        <w:rPr>
          <w:rFonts w:ascii="Helvetica" w:hAnsi="Helvetica" w:cs="Helvetica"/>
          <w:sz w:val="19"/>
          <w:szCs w:val="19"/>
        </w:rPr>
        <w:t xml:space="preserve"> régulier</w:t>
      </w:r>
    </w:p>
    <w:p w:rsidR="003B5482" w:rsidRPr="003B5482" w:rsidRDefault="003B5482" w:rsidP="00C44F65">
      <w:pPr>
        <w:numPr>
          <w:ilvl w:val="0"/>
          <w:numId w:val="10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>Anime le contrôle de l’exécution du contrat et consolide les données de suivi sur le</w:t>
      </w:r>
      <w:r w:rsidR="00B71DCF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marché</w:t>
      </w:r>
    </w:p>
    <w:p w:rsidR="003B5482" w:rsidRDefault="003B5482" w:rsidP="00B71DCF">
      <w:pPr>
        <w:numPr>
          <w:ilvl w:val="0"/>
          <w:numId w:val="11"/>
        </w:numPr>
        <w:overflowPunct/>
        <w:autoSpaceDE/>
        <w:autoSpaceDN/>
        <w:adjustRightInd/>
        <w:ind w:left="0"/>
        <w:rPr>
          <w:rFonts w:ascii="Helvetica" w:hAnsi="Helvetica" w:cs="Helvetica"/>
          <w:sz w:val="19"/>
          <w:szCs w:val="19"/>
        </w:rPr>
      </w:pPr>
      <w:r w:rsidRPr="003B5482">
        <w:rPr>
          <w:rFonts w:ascii="Helvetica" w:hAnsi="Helvetica" w:cs="Helvetica"/>
          <w:sz w:val="19"/>
          <w:szCs w:val="19"/>
        </w:rPr>
        <w:t xml:space="preserve">Maîtriser les outils bureautiques (Word, Excel, </w:t>
      </w:r>
      <w:r w:rsidR="00B71DCF">
        <w:rPr>
          <w:rFonts w:ascii="Helvetica" w:hAnsi="Helvetica" w:cs="Helvetica"/>
          <w:sz w:val="19"/>
          <w:szCs w:val="19"/>
        </w:rPr>
        <w:t>Epicure</w:t>
      </w:r>
      <w:r w:rsidRPr="003B5482">
        <w:rPr>
          <w:rFonts w:ascii="Helvetica" w:hAnsi="Helvetica" w:cs="Helvetica"/>
          <w:sz w:val="19"/>
          <w:szCs w:val="19"/>
        </w:rPr>
        <w:t>, ...) pour formaliser l’ensemble des</w:t>
      </w:r>
      <w:r w:rsidR="00B71DCF">
        <w:rPr>
          <w:rFonts w:ascii="Helvetica" w:hAnsi="Helvetica" w:cs="Helvetica"/>
          <w:sz w:val="19"/>
          <w:szCs w:val="19"/>
        </w:rPr>
        <w:t xml:space="preserve"> </w:t>
      </w:r>
      <w:r w:rsidRPr="003B5482">
        <w:rPr>
          <w:rFonts w:ascii="Helvetica" w:hAnsi="Helvetica" w:cs="Helvetica"/>
          <w:sz w:val="19"/>
          <w:szCs w:val="19"/>
        </w:rPr>
        <w:t>documents servant de support à la communication et à la diffusion de l’information.</w:t>
      </w:r>
    </w:p>
    <w:p w:rsidR="003B5482" w:rsidRPr="003B5482" w:rsidRDefault="003B5482" w:rsidP="00B71DCF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</w:p>
    <w:p w:rsidR="00A77EE6" w:rsidRPr="00A77EE6" w:rsidRDefault="00A77EE6" w:rsidP="00A77EE6">
      <w:pPr>
        <w:overflowPunct/>
        <w:autoSpaceDE/>
        <w:autoSpaceDN/>
        <w:adjustRightInd/>
        <w:rPr>
          <w:rFonts w:ascii="Helvetica" w:hAnsi="Helvetica" w:cs="Helvetica"/>
          <w:b/>
          <w:bCs/>
          <w:sz w:val="19"/>
          <w:szCs w:val="19"/>
        </w:rPr>
      </w:pPr>
      <w:r w:rsidRPr="00A77EE6">
        <w:rPr>
          <w:rFonts w:ascii="Helvetica" w:hAnsi="Helvetica" w:cs="Helvetica"/>
          <w:b/>
          <w:bCs/>
          <w:sz w:val="19"/>
          <w:szCs w:val="19"/>
        </w:rPr>
        <w:t xml:space="preserve">Spécificités du poste / Contraintes : </w:t>
      </w:r>
      <w:r w:rsidRPr="00A77EE6">
        <w:rPr>
          <w:rFonts w:ascii="Helvetica" w:hAnsi="Helvetica" w:cs="Helvetica"/>
          <w:sz w:val="19"/>
          <w:szCs w:val="19"/>
        </w:rPr>
        <w:t>déplacements au sein du territoire couvert par le Groupement</w:t>
      </w:r>
      <w:r w:rsidR="00716635">
        <w:rPr>
          <w:rFonts w:ascii="Helvetica" w:hAnsi="Helvetica" w:cs="Helvetica"/>
          <w:sz w:val="19"/>
          <w:szCs w:val="19"/>
        </w:rPr>
        <w:t xml:space="preserve"> (permis B obligatoire)</w:t>
      </w:r>
    </w:p>
    <w:p w:rsidR="00A77EE6" w:rsidRPr="00A77EE6" w:rsidRDefault="00A77EE6" w:rsidP="00A77EE6">
      <w:pPr>
        <w:overflowPunct/>
        <w:autoSpaceDE/>
        <w:autoSpaceDN/>
        <w:adjustRightInd/>
        <w:rPr>
          <w:rFonts w:ascii="Helvetica" w:hAnsi="Helvetica" w:cs="Helvetica"/>
          <w:sz w:val="19"/>
          <w:szCs w:val="19"/>
        </w:rPr>
      </w:pPr>
      <w:r w:rsidRPr="00A77EE6">
        <w:rPr>
          <w:rFonts w:ascii="Helvetica" w:hAnsi="Helvetica" w:cs="Helvetica"/>
          <w:b/>
          <w:bCs/>
          <w:sz w:val="19"/>
          <w:szCs w:val="19"/>
        </w:rPr>
        <w:t xml:space="preserve">Rattachement hiérarchique : </w:t>
      </w:r>
      <w:r w:rsidRPr="00A77EE6">
        <w:rPr>
          <w:rFonts w:ascii="Helvetica" w:hAnsi="Helvetica" w:cs="Helvetica"/>
          <w:sz w:val="19"/>
          <w:szCs w:val="19"/>
        </w:rPr>
        <w:t>Coordonnateur du GAP LCA</w:t>
      </w:r>
    </w:p>
    <w:p w:rsidR="00C44F65" w:rsidRDefault="00A77EE6" w:rsidP="006114A3">
      <w:pPr>
        <w:overflowPunct/>
        <w:autoSpaceDE/>
        <w:autoSpaceDN/>
        <w:adjustRightInd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Liens fonctionnels : </w:t>
      </w:r>
      <w:r>
        <w:rPr>
          <w:rFonts w:ascii="Helvetica" w:hAnsi="Helvetica" w:cs="Helvetica"/>
          <w:sz w:val="19"/>
          <w:szCs w:val="19"/>
        </w:rPr>
        <w:t>Adhérents</w:t>
      </w:r>
      <w:r w:rsidRPr="00A77EE6">
        <w:rPr>
          <w:rFonts w:ascii="Helvetica" w:hAnsi="Helvetica" w:cs="Helvetica"/>
          <w:sz w:val="19"/>
          <w:szCs w:val="19"/>
        </w:rPr>
        <w:t>, Prescrip</w:t>
      </w:r>
      <w:r>
        <w:rPr>
          <w:rFonts w:ascii="Helvetica" w:hAnsi="Helvetica" w:cs="Helvetica"/>
          <w:sz w:val="19"/>
          <w:szCs w:val="19"/>
        </w:rPr>
        <w:t>teurs/Utilisateurs</w:t>
      </w:r>
      <w:r w:rsidRPr="00A77EE6">
        <w:rPr>
          <w:rFonts w:ascii="Helvetica" w:hAnsi="Helvetica" w:cs="Helvetica"/>
          <w:sz w:val="19"/>
          <w:szCs w:val="19"/>
        </w:rPr>
        <w:t>, Acheteurs des autres portefeuilles d’achats, Référent juridique, Fournisseurs, Approvisionneurs ...</w:t>
      </w:r>
      <w:r w:rsidRPr="00A77EE6">
        <w:rPr>
          <w:rFonts w:ascii="Helvetica" w:hAnsi="Helvetica" w:cs="Helvetica"/>
          <w:b/>
          <w:bCs/>
          <w:sz w:val="19"/>
          <w:szCs w:val="19"/>
        </w:rPr>
        <w:t xml:space="preserve"> </w:t>
      </w:r>
    </w:p>
    <w:p w:rsidR="00716635" w:rsidRDefault="00716635" w:rsidP="006114A3">
      <w:pPr>
        <w:overflowPunct/>
        <w:autoSpaceDE/>
        <w:autoSpaceDN/>
        <w:adjustRightInd/>
        <w:rPr>
          <w:rFonts w:ascii="Helvetica" w:hAnsi="Helvetica" w:cs="Helvetica"/>
          <w:b/>
          <w:bCs/>
          <w:sz w:val="19"/>
          <w:szCs w:val="19"/>
        </w:rPr>
      </w:pPr>
    </w:p>
    <w:p w:rsidR="00716635" w:rsidRDefault="00716635" w:rsidP="006114A3">
      <w:pPr>
        <w:overflowPunct/>
        <w:autoSpaceDE/>
        <w:autoSpaceDN/>
        <w:adjustRightInd/>
        <w:rPr>
          <w:rFonts w:ascii="Helvetica" w:hAnsi="Helvetica" w:cs="Helvetica"/>
          <w:b/>
          <w:bCs/>
          <w:sz w:val="19"/>
          <w:szCs w:val="19"/>
        </w:rPr>
      </w:pPr>
    </w:p>
    <w:p w:rsidR="00716635" w:rsidRPr="006114A3" w:rsidRDefault="00716635" w:rsidP="006114A3">
      <w:pPr>
        <w:overflowPunct/>
        <w:autoSpaceDE/>
        <w:autoSpaceDN/>
        <w:adjustRightInd/>
        <w:rPr>
          <w:rFonts w:ascii="Helvetica" w:hAnsi="Helvetica" w:cs="Helvetica"/>
          <w:b/>
          <w:bCs/>
          <w:sz w:val="19"/>
          <w:szCs w:val="19"/>
        </w:rPr>
      </w:pPr>
      <w:r>
        <w:rPr>
          <w:rFonts w:ascii="Helvetica" w:hAnsi="Helvetica" w:cs="Helvetica"/>
          <w:b/>
          <w:bCs/>
          <w:sz w:val="19"/>
          <w:szCs w:val="19"/>
        </w:rPr>
        <w:t xml:space="preserve">Merci d’adresser CV et lettre de motivation à </w:t>
      </w:r>
      <w:hyperlink r:id="rId6" w:history="1">
        <w:r w:rsidRPr="002F37F4">
          <w:rPr>
            <w:rStyle w:val="Lienhypertexte"/>
            <w:rFonts w:ascii="Helvetica" w:hAnsi="Helvetica" w:cs="Helvetica"/>
            <w:b/>
            <w:bCs/>
            <w:sz w:val="19"/>
            <w:szCs w:val="19"/>
          </w:rPr>
          <w:t>jpcollinot@ch-verdun.fr</w:t>
        </w:r>
      </w:hyperlink>
      <w:r>
        <w:rPr>
          <w:rFonts w:ascii="Helvetica" w:hAnsi="Helvetica" w:cs="Helvetica"/>
          <w:b/>
          <w:bCs/>
          <w:sz w:val="19"/>
          <w:szCs w:val="19"/>
        </w:rPr>
        <w:t xml:space="preserve"> </w:t>
      </w:r>
      <w:bookmarkStart w:id="0" w:name="_GoBack"/>
      <w:bookmarkEnd w:id="0"/>
    </w:p>
    <w:sectPr w:rsidR="00716635" w:rsidRPr="006114A3" w:rsidSect="0071663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1DB1"/>
    <w:multiLevelType w:val="multilevel"/>
    <w:tmpl w:val="776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5CB8"/>
    <w:multiLevelType w:val="multilevel"/>
    <w:tmpl w:val="82EE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603CC"/>
    <w:multiLevelType w:val="multilevel"/>
    <w:tmpl w:val="BE5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B408D"/>
    <w:multiLevelType w:val="multilevel"/>
    <w:tmpl w:val="314ED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DD31B8A"/>
    <w:multiLevelType w:val="multilevel"/>
    <w:tmpl w:val="707C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7445F"/>
    <w:multiLevelType w:val="multilevel"/>
    <w:tmpl w:val="4948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E394A"/>
    <w:multiLevelType w:val="multilevel"/>
    <w:tmpl w:val="FA86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6008A"/>
    <w:multiLevelType w:val="multilevel"/>
    <w:tmpl w:val="B2F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F84D44"/>
    <w:multiLevelType w:val="multilevel"/>
    <w:tmpl w:val="E7D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A23EE5"/>
    <w:multiLevelType w:val="multilevel"/>
    <w:tmpl w:val="0EA0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5F29AC"/>
    <w:multiLevelType w:val="multilevel"/>
    <w:tmpl w:val="B0D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8247A7"/>
    <w:multiLevelType w:val="multilevel"/>
    <w:tmpl w:val="817CF8A4"/>
    <w:styleLink w:val="StyleHirarchisation12ptGrasSoulignementGauche0cm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  <w:bCs/>
        <w:sz w:val="24"/>
        <w:u w:val="single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9F90512"/>
    <w:multiLevelType w:val="multilevel"/>
    <w:tmpl w:val="72B8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82"/>
    <w:rsid w:val="00197C0A"/>
    <w:rsid w:val="0028549C"/>
    <w:rsid w:val="003B5482"/>
    <w:rsid w:val="006114A3"/>
    <w:rsid w:val="00684478"/>
    <w:rsid w:val="00716635"/>
    <w:rsid w:val="00A77EE6"/>
    <w:rsid w:val="00B6238B"/>
    <w:rsid w:val="00B71DCF"/>
    <w:rsid w:val="00B84705"/>
    <w:rsid w:val="00BD4F37"/>
    <w:rsid w:val="00C44F65"/>
    <w:rsid w:val="00D57D9D"/>
    <w:rsid w:val="00F1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9D"/>
    <w:pPr>
      <w:overflowPunct w:val="0"/>
      <w:autoSpaceDE w:val="0"/>
      <w:autoSpaceDN w:val="0"/>
      <w:adjustRightInd w:val="0"/>
    </w:pPr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D57D9D"/>
    <w:pPr>
      <w:keepNext/>
      <w:jc w:val="both"/>
      <w:outlineLvl w:val="0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7D9D"/>
    <w:rPr>
      <w:b/>
      <w:bCs/>
      <w:sz w:val="24"/>
      <w:lang w:eastAsia="fr-FR"/>
    </w:rPr>
  </w:style>
  <w:style w:type="paragraph" w:styleId="Titre">
    <w:name w:val="Title"/>
    <w:basedOn w:val="Normal"/>
    <w:link w:val="TitreCar"/>
    <w:qFormat/>
    <w:rsid w:val="00D57D9D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D57D9D"/>
    <w:rPr>
      <w:b/>
      <w:bCs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D57D9D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D57D9D"/>
    <w:rPr>
      <w:b/>
      <w:bCs/>
      <w:sz w:val="24"/>
      <w:szCs w:val="24"/>
      <w:lang w:eastAsia="fr-FR"/>
    </w:rPr>
  </w:style>
  <w:style w:type="character" w:styleId="lev">
    <w:name w:val="Strong"/>
    <w:uiPriority w:val="22"/>
    <w:qFormat/>
    <w:rsid w:val="00D57D9D"/>
    <w:rPr>
      <w:b/>
      <w:bCs/>
    </w:rPr>
  </w:style>
  <w:style w:type="numbering" w:customStyle="1" w:styleId="StyleHirarchisation12ptGrasSoulignementGauche0cm">
    <w:name w:val="Style Hiérarchisation 12 pt Gras Soulignement  Gauche :  0 cm ..."/>
    <w:basedOn w:val="Aucuneliste"/>
    <w:rsid w:val="00F1317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3B5482"/>
    <w:pPr>
      <w:overflowPunct/>
      <w:autoSpaceDE/>
      <w:autoSpaceDN/>
      <w:adjustRightInd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F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F65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7166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D9D"/>
    <w:pPr>
      <w:overflowPunct w:val="0"/>
      <w:autoSpaceDE w:val="0"/>
      <w:autoSpaceDN w:val="0"/>
      <w:adjustRightInd w:val="0"/>
    </w:pPr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D57D9D"/>
    <w:pPr>
      <w:keepNext/>
      <w:jc w:val="both"/>
      <w:outlineLvl w:val="0"/>
    </w:pPr>
    <w:rPr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57D9D"/>
    <w:rPr>
      <w:b/>
      <w:bCs/>
      <w:sz w:val="24"/>
      <w:lang w:eastAsia="fr-FR"/>
    </w:rPr>
  </w:style>
  <w:style w:type="paragraph" w:styleId="Titre">
    <w:name w:val="Title"/>
    <w:basedOn w:val="Normal"/>
    <w:link w:val="TitreCar"/>
    <w:qFormat/>
    <w:rsid w:val="00D57D9D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rsid w:val="00D57D9D"/>
    <w:rPr>
      <w:b/>
      <w:bCs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D57D9D"/>
    <w:pPr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D57D9D"/>
    <w:rPr>
      <w:b/>
      <w:bCs/>
      <w:sz w:val="24"/>
      <w:szCs w:val="24"/>
      <w:lang w:eastAsia="fr-FR"/>
    </w:rPr>
  </w:style>
  <w:style w:type="character" w:styleId="lev">
    <w:name w:val="Strong"/>
    <w:uiPriority w:val="22"/>
    <w:qFormat/>
    <w:rsid w:val="00D57D9D"/>
    <w:rPr>
      <w:b/>
      <w:bCs/>
    </w:rPr>
  </w:style>
  <w:style w:type="numbering" w:customStyle="1" w:styleId="StyleHirarchisation12ptGrasSoulignementGauche0cm">
    <w:name w:val="Style Hiérarchisation 12 pt Gras Soulignement  Gauche :  0 cm ..."/>
    <w:basedOn w:val="Aucuneliste"/>
    <w:rsid w:val="00F1317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3B5482"/>
    <w:pPr>
      <w:overflowPunct/>
      <w:autoSpaceDE/>
      <w:autoSpaceDN/>
      <w:adjustRightInd/>
      <w:spacing w:before="100" w:beforeAutospacing="1" w:after="100" w:afterAutospacing="1"/>
    </w:pPr>
    <w:rPr>
      <w:rFonts w:ascii="Helvetica" w:hAnsi="Helvetica" w:cs="Helvetica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F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F65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7166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0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7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9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7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9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487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3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92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collinot@ch-verdun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BD5148FA</Template>
  <TotalTime>0</TotalTime>
  <Pages>1</Pages>
  <Words>652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CHVSM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Pascal COLLINOT</dc:creator>
  <cp:lastModifiedBy>Fabien HENNY</cp:lastModifiedBy>
  <cp:revision>2</cp:revision>
  <cp:lastPrinted>2018-11-13T16:30:00Z</cp:lastPrinted>
  <dcterms:created xsi:type="dcterms:W3CDTF">2018-11-29T07:49:00Z</dcterms:created>
  <dcterms:modified xsi:type="dcterms:W3CDTF">2018-11-29T07:49:00Z</dcterms:modified>
</cp:coreProperties>
</file>