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09" w:rsidRPr="009962EC" w:rsidRDefault="00560B09" w:rsidP="00560B09">
      <w:pPr>
        <w:pStyle w:val="NormalWeb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Le </w:t>
      </w:r>
      <w:r w:rsidRPr="009962EC">
        <w:rPr>
          <w:rStyle w:val="lev"/>
          <w:rFonts w:ascii="Verdana" w:hAnsi="Verdana"/>
          <w:color w:val="000000"/>
          <w:sz w:val="20"/>
          <w:szCs w:val="20"/>
        </w:rPr>
        <w:t>Centre Hospitalier de Saverne</w:t>
      </w:r>
      <w:r w:rsidRPr="009962EC">
        <w:rPr>
          <w:rFonts w:ascii="Verdana" w:hAnsi="Verdana"/>
          <w:color w:val="000000"/>
          <w:sz w:val="20"/>
          <w:szCs w:val="20"/>
        </w:rPr>
        <w:t> recherche un </w:t>
      </w:r>
      <w:r w:rsidRPr="009962EC">
        <w:rPr>
          <w:rStyle w:val="lev"/>
          <w:rFonts w:ascii="Verdana" w:hAnsi="Verdana"/>
          <w:color w:val="000000"/>
          <w:sz w:val="20"/>
          <w:szCs w:val="20"/>
        </w:rPr>
        <w:t>assistant spécialiste en temps partagé</w:t>
      </w:r>
      <w:r w:rsidRPr="009962EC">
        <w:rPr>
          <w:rFonts w:ascii="Verdana" w:hAnsi="Verdana"/>
          <w:color w:val="000000"/>
          <w:sz w:val="20"/>
          <w:szCs w:val="20"/>
        </w:rPr>
        <w:t xml:space="preserve"> (Centre Hospitalier de Saverne / Centre Hospitalier de Sarrebourg) dont le profil est le </w:t>
      </w:r>
      <w:proofErr w:type="gramStart"/>
      <w:r w:rsidRPr="009962EC">
        <w:rPr>
          <w:rFonts w:ascii="Verdana" w:hAnsi="Verdana"/>
          <w:color w:val="000000"/>
          <w:sz w:val="20"/>
          <w:szCs w:val="20"/>
        </w:rPr>
        <w:t>suivant:</w:t>
      </w:r>
      <w:proofErr w:type="gramEnd"/>
    </w:p>
    <w:p w:rsidR="00560B09" w:rsidRPr="009962EC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- poursuite de la conciliation des traitements médicamenteux d'entrée en</w:t>
      </w:r>
      <w:r w:rsidR="00996027">
        <w:rPr>
          <w:rFonts w:ascii="Verdana" w:hAnsi="Verdana"/>
          <w:color w:val="000000"/>
          <w:sz w:val="20"/>
          <w:szCs w:val="20"/>
        </w:rPr>
        <w:t xml:space="preserve"> services de c</w:t>
      </w:r>
      <w:r w:rsidRPr="009962EC">
        <w:rPr>
          <w:rFonts w:ascii="Verdana" w:hAnsi="Verdana"/>
          <w:color w:val="000000"/>
          <w:sz w:val="20"/>
          <w:szCs w:val="20"/>
        </w:rPr>
        <w:t>hirurgie, selon des critères de priorisation, afin d'optimiser la prise en charge thérapeutique du patient tout au long de son parcours de soins</w:t>
      </w:r>
    </w:p>
    <w:p w:rsidR="00560B09" w:rsidRPr="009962EC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- développement de la coordination pluri-professionnelle entre le secteur hospitalier et la ville</w:t>
      </w:r>
    </w:p>
    <w:p w:rsidR="00996027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 xml:space="preserve">- intégration du pharmacien assistant dans les équipes soignantes pour assurer une meilleure continuité et qualité des </w:t>
      </w:r>
      <w:proofErr w:type="gramStart"/>
      <w:r w:rsidRPr="009962EC">
        <w:rPr>
          <w:rFonts w:ascii="Verdana" w:hAnsi="Verdana"/>
          <w:color w:val="000000"/>
          <w:sz w:val="20"/>
          <w:szCs w:val="20"/>
        </w:rPr>
        <w:t>soins:</w:t>
      </w:r>
      <w:proofErr w:type="gramEnd"/>
    </w:p>
    <w:p w:rsidR="00560B09" w:rsidRPr="009962EC" w:rsidRDefault="00560B09" w:rsidP="00996027">
      <w:pPr>
        <w:pStyle w:val="NormalWeb"/>
        <w:spacing w:before="240" w:beforeAutospacing="0" w:after="0" w:afterAutospacing="0" w:line="270" w:lineRule="atLeast"/>
        <w:ind w:left="1416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- garantir une analyse pharmaceutique de niveau 3 (selon la SFPC)</w:t>
      </w:r>
    </w:p>
    <w:p w:rsidR="00560B09" w:rsidRPr="009962EC" w:rsidRDefault="00560B09" w:rsidP="00C54B4C">
      <w:pPr>
        <w:pStyle w:val="NormalWeb"/>
        <w:spacing w:before="240" w:beforeAutospacing="0" w:after="0" w:afterAutospacing="0" w:line="270" w:lineRule="atLeast"/>
        <w:ind w:left="1335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- assurer le monitorage thérapeutique et notamment le suivi thérapeutique des anticoagulants</w:t>
      </w:r>
    </w:p>
    <w:p w:rsidR="00560B09" w:rsidRPr="009962EC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                   - participer aux visites médicales</w:t>
      </w:r>
    </w:p>
    <w:p w:rsidR="00560B09" w:rsidRPr="009962EC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- élargissement de la conciliation à la sortie du patient</w:t>
      </w:r>
    </w:p>
    <w:p w:rsidR="00560B09" w:rsidRPr="009962EC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9962EC">
        <w:rPr>
          <w:rFonts w:ascii="Verdana" w:hAnsi="Verdana"/>
          <w:color w:val="000000"/>
          <w:sz w:val="20"/>
          <w:szCs w:val="20"/>
        </w:rPr>
        <w:t>- i</w:t>
      </w:r>
      <w:r w:rsidRPr="009962EC">
        <w:rPr>
          <w:rFonts w:ascii="Verdana" w:hAnsi="Verdana"/>
          <w:color w:val="000000"/>
          <w:sz w:val="20"/>
          <w:szCs w:val="20"/>
          <w:shd w:val="clear" w:color="auto" w:fill="FFFFFF"/>
        </w:rPr>
        <w:t>ntégration du pharmacien assistant dans l'équipe pharmaceutique et participation aux divers projets</w:t>
      </w:r>
    </w:p>
    <w:p w:rsidR="00560B09" w:rsidRPr="003B1EC8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3B1EC8">
        <w:rPr>
          <w:rStyle w:val="lev"/>
          <w:rFonts w:ascii="Verdana" w:hAnsi="Verdana"/>
          <w:color w:val="000000"/>
          <w:sz w:val="20"/>
          <w:szCs w:val="20"/>
        </w:rPr>
        <w:t xml:space="preserve">Modalités </w:t>
      </w:r>
      <w:proofErr w:type="gramStart"/>
      <w:r w:rsidRPr="003B1EC8">
        <w:rPr>
          <w:rStyle w:val="lev"/>
          <w:rFonts w:ascii="Verdana" w:hAnsi="Verdana"/>
          <w:color w:val="000000"/>
          <w:sz w:val="20"/>
          <w:szCs w:val="20"/>
        </w:rPr>
        <w:t>d'organisation:</w:t>
      </w:r>
      <w:proofErr w:type="gramEnd"/>
      <w:r w:rsidRPr="003B1EC8">
        <w:rPr>
          <w:rFonts w:ascii="Verdana" w:hAnsi="Verdana"/>
          <w:color w:val="000000"/>
          <w:sz w:val="20"/>
          <w:szCs w:val="20"/>
        </w:rPr>
        <w:t> une semaine sur 2 dans chaque établissement</w:t>
      </w:r>
    </w:p>
    <w:p w:rsidR="00335578" w:rsidRPr="003B1EC8" w:rsidRDefault="00335578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</w:p>
    <w:p w:rsidR="00EA5BB9" w:rsidRPr="003B1EC8" w:rsidRDefault="00EA5BB9" w:rsidP="00EA5BB9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color w:val="000000"/>
          <w:sz w:val="20"/>
          <w:szCs w:val="20"/>
          <w:u w:val="single"/>
          <w:lang w:eastAsia="fr-FR"/>
        </w:rPr>
        <w:t>Etablissement 1 (employeur)</w:t>
      </w: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 : </w:t>
      </w:r>
      <w:r w:rsidRPr="003B1EC8">
        <w:rPr>
          <w:rFonts w:ascii="Verdana" w:eastAsia="Times New Roman" w:hAnsi="Verdana" w:cs="Arial"/>
          <w:b/>
          <w:color w:val="000000"/>
          <w:sz w:val="20"/>
          <w:szCs w:val="20"/>
          <w:lang w:eastAsia="fr-FR"/>
        </w:rPr>
        <w:t>CH Sainte Catherine 19 Côte de Saverne 67700 Saverne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Service de rattachement : Service Pharmacie-stérilisation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Chef du service : Dr </w:t>
      </w: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Claire LACOUR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strike/>
          <w:color w:val="FF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sz w:val="20"/>
          <w:szCs w:val="20"/>
          <w:lang w:eastAsia="fr-FR"/>
        </w:rPr>
        <w:t>Composition équipe actuelle :  4 praticiens hospitaliers et 1 assistant temps partagé</w:t>
      </w:r>
      <w:r w:rsidRPr="003B1EC8">
        <w:rPr>
          <w:rFonts w:ascii="Verdana" w:eastAsia="Times New Roman" w:hAnsi="Verdana" w:cs="Arial"/>
          <w:strike/>
          <w:color w:val="FF0000"/>
          <w:sz w:val="20"/>
          <w:szCs w:val="20"/>
          <w:lang w:eastAsia="fr-FR"/>
        </w:rPr>
        <w:t xml:space="preserve"> 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color w:val="000000"/>
          <w:sz w:val="20"/>
          <w:szCs w:val="20"/>
          <w:u w:val="single"/>
          <w:lang w:eastAsia="fr-FR"/>
        </w:rPr>
        <w:t>Structure 2</w:t>
      </w: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</w:t>
      </w:r>
      <w:r w:rsidRPr="003B1EC8">
        <w:rPr>
          <w:rFonts w:ascii="Verdana" w:eastAsia="Times New Roman" w:hAnsi="Verdana" w:cs="Arial"/>
          <w:b/>
          <w:color w:val="000000"/>
          <w:sz w:val="20"/>
          <w:szCs w:val="20"/>
          <w:lang w:eastAsia="fr-FR"/>
        </w:rPr>
        <w:t xml:space="preserve">: CH Saint Nicolas 25 avenue du Général de Gaulle 57402 </w:t>
      </w:r>
      <w:r w:rsidRPr="003B1EC8">
        <w:rPr>
          <w:rFonts w:ascii="Verdana" w:eastAsia="Times New Roman" w:hAnsi="Verdana" w:cs="Arial"/>
          <w:b/>
          <w:iCs/>
          <w:color w:val="000000"/>
          <w:sz w:val="20"/>
          <w:szCs w:val="20"/>
          <w:lang w:eastAsia="fr-FR"/>
        </w:rPr>
        <w:t>Sarrebourg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Service de rattachement : Service Pharmacie-stérilisation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Chef du service : Dr Mireille UNTEREINER</w:t>
      </w:r>
    </w:p>
    <w:p w:rsidR="00335578" w:rsidRPr="003B1EC8" w:rsidRDefault="00335578" w:rsidP="0033557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3B1EC8">
        <w:rPr>
          <w:rFonts w:ascii="Verdana" w:eastAsia="Times New Roman" w:hAnsi="Verdana" w:cs="Arial"/>
          <w:sz w:val="20"/>
          <w:szCs w:val="20"/>
          <w:lang w:eastAsia="fr-FR"/>
        </w:rPr>
        <w:t>Composition équipe actuelle :  3 praticiens hospitaliers et un assistant temps partagé </w:t>
      </w:r>
    </w:p>
    <w:p w:rsidR="00560B09" w:rsidRPr="003B1EC8" w:rsidRDefault="00560B09" w:rsidP="00560B09">
      <w:pPr>
        <w:pStyle w:val="NormalWeb"/>
        <w:spacing w:before="24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 w:rsidRPr="003B1EC8">
        <w:rPr>
          <w:rStyle w:val="lev"/>
          <w:rFonts w:ascii="Verdana" w:hAnsi="Verdana"/>
          <w:color w:val="000000"/>
          <w:sz w:val="20"/>
          <w:szCs w:val="20"/>
        </w:rPr>
        <w:t xml:space="preserve">GHT de rattachement des établissements </w:t>
      </w:r>
      <w:proofErr w:type="gramStart"/>
      <w:r w:rsidRPr="003B1EC8">
        <w:rPr>
          <w:rStyle w:val="lev"/>
          <w:rFonts w:ascii="Verdana" w:hAnsi="Verdana"/>
          <w:color w:val="000000"/>
          <w:sz w:val="20"/>
          <w:szCs w:val="20"/>
        </w:rPr>
        <w:t>partenaires:</w:t>
      </w:r>
      <w:proofErr w:type="gramEnd"/>
      <w:r w:rsidRPr="003B1EC8">
        <w:rPr>
          <w:rFonts w:ascii="Verdana" w:hAnsi="Verdana"/>
          <w:color w:val="000000"/>
          <w:sz w:val="20"/>
          <w:szCs w:val="20"/>
        </w:rPr>
        <w:t> GHT10</w:t>
      </w:r>
      <w:r w:rsidR="00C54B4C" w:rsidRPr="003B1EC8">
        <w:rPr>
          <w:rFonts w:ascii="Verdana" w:hAnsi="Verdana"/>
          <w:color w:val="000000"/>
          <w:sz w:val="20"/>
          <w:szCs w:val="20"/>
        </w:rPr>
        <w:t xml:space="preserve"> (</w:t>
      </w:r>
      <w:r w:rsidRPr="003B1EC8">
        <w:rPr>
          <w:rStyle w:val="lev"/>
          <w:rFonts w:ascii="Verdana" w:hAnsi="Verdana"/>
          <w:b w:val="0"/>
          <w:color w:val="000000"/>
          <w:sz w:val="20"/>
          <w:szCs w:val="20"/>
        </w:rPr>
        <w:t>Etablissement support:</w:t>
      </w:r>
      <w:r w:rsidRPr="003B1EC8">
        <w:rPr>
          <w:rFonts w:ascii="Verdana" w:hAnsi="Verdana"/>
          <w:b/>
          <w:color w:val="000000"/>
          <w:sz w:val="20"/>
          <w:szCs w:val="20"/>
        </w:rPr>
        <w:t> </w:t>
      </w:r>
      <w:r w:rsidR="00C54B4C" w:rsidRPr="003B1EC8">
        <w:rPr>
          <w:rFonts w:ascii="Verdana" w:hAnsi="Verdana"/>
          <w:color w:val="000000"/>
          <w:sz w:val="20"/>
          <w:szCs w:val="20"/>
        </w:rPr>
        <w:t>)</w:t>
      </w:r>
    </w:p>
    <w:p w:rsidR="00E92B72" w:rsidRDefault="00E92B72">
      <w:bookmarkStart w:id="0" w:name="_GoBack"/>
      <w:bookmarkEnd w:id="0"/>
    </w:p>
    <w:sectPr w:rsidR="00E9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09"/>
    <w:rsid w:val="00335578"/>
    <w:rsid w:val="003B1EC8"/>
    <w:rsid w:val="00560B09"/>
    <w:rsid w:val="00996027"/>
    <w:rsid w:val="009962EC"/>
    <w:rsid w:val="00C54B4C"/>
    <w:rsid w:val="00E92B72"/>
    <w:rsid w:val="00E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1E0D"/>
  <w15:chartTrackingRefBased/>
  <w15:docId w15:val="{D4A7C4E3-F1C4-413F-B8BC-1F7285D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0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LACOUR</dc:creator>
  <cp:keywords/>
  <dc:description/>
  <cp:lastModifiedBy>Claire LACOUR</cp:lastModifiedBy>
  <cp:revision>7</cp:revision>
  <dcterms:created xsi:type="dcterms:W3CDTF">2021-09-13T16:38:00Z</dcterms:created>
  <dcterms:modified xsi:type="dcterms:W3CDTF">2021-09-13T16:57:00Z</dcterms:modified>
</cp:coreProperties>
</file>